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356"/>
      </w:tblGrid>
      <w:tr w:rsidR="00C316E3" w:rsidTr="003F5BEF">
        <w:trPr>
          <w:trHeight w:val="841"/>
        </w:trPr>
        <w:tc>
          <w:tcPr>
            <w:tcW w:w="9356" w:type="dxa"/>
            <w:shd w:val="clear" w:color="auto" w:fill="D9D9D9"/>
          </w:tcPr>
          <w:p w:rsidR="00C316E3" w:rsidRPr="00FD1BAA" w:rsidRDefault="00C316E3" w:rsidP="003F5BEF">
            <w:pPr>
              <w:jc w:val="center"/>
              <w:rPr>
                <w:szCs w:val="22"/>
              </w:rPr>
            </w:pPr>
            <w:r w:rsidRPr="00FD1BAA">
              <w:br w:type="page"/>
            </w:r>
            <w:r w:rsidRPr="00FD1BAA">
              <w:br w:type="page"/>
            </w:r>
            <w:r w:rsidRPr="00FD1BAA">
              <w:rPr>
                <w:rFonts w:hint="eastAsia"/>
                <w:szCs w:val="22"/>
              </w:rPr>
              <w:t>群馬大学</w:t>
            </w:r>
            <w:r w:rsidRPr="00FD1BAA">
              <w:rPr>
                <w:rFonts w:hint="eastAsia"/>
                <w:szCs w:val="22"/>
              </w:rPr>
              <w:t xml:space="preserve"> </w:t>
            </w:r>
            <w:r w:rsidRPr="00FD1BAA">
              <w:rPr>
                <w:rFonts w:hint="eastAsia"/>
                <w:szCs w:val="22"/>
              </w:rPr>
              <w:t>社会環境デザイン工学科</w:t>
            </w:r>
          </w:p>
          <w:p w:rsidR="00C316E3" w:rsidRPr="00FD1BAA" w:rsidRDefault="00C316E3" w:rsidP="00B4733A">
            <w:pPr>
              <w:jc w:val="center"/>
              <w:rPr>
                <w:rFonts w:ascii="ＭＳ ゴシック" w:eastAsia="ＭＳ ゴシック" w:hAnsi="ＭＳ ゴシック"/>
                <w:b/>
                <w:szCs w:val="32"/>
              </w:rPr>
            </w:pPr>
            <w:r w:rsidRPr="00FD1BAA">
              <w:rPr>
                <w:rFonts w:ascii="ＭＳ ゴシック" w:eastAsia="ＭＳ ゴシック" w:hAnsi="ＭＳ ゴシック" w:hint="eastAsia"/>
                <w:sz w:val="28"/>
                <w:szCs w:val="32"/>
              </w:rPr>
              <w:t xml:space="preserve">教育改善 </w:t>
            </w:r>
            <w:r w:rsidRPr="00FD1BAA">
              <w:rPr>
                <w:rFonts w:eastAsia="ＭＳ ゴシック"/>
                <w:sz w:val="28"/>
                <w:szCs w:val="32"/>
              </w:rPr>
              <w:t>PDCA</w:t>
            </w:r>
            <w:r w:rsidRPr="00FD1BAA">
              <w:rPr>
                <w:rFonts w:eastAsia="ＭＳ ゴシック" w:hint="eastAsia"/>
                <w:sz w:val="28"/>
                <w:szCs w:val="32"/>
              </w:rPr>
              <w:t>進捗シート</w:t>
            </w:r>
            <w:r w:rsidR="0068306D">
              <w:rPr>
                <w:rFonts w:eastAsia="ＭＳ ゴシック" w:hint="eastAsia"/>
                <w:sz w:val="28"/>
                <w:szCs w:val="32"/>
              </w:rPr>
              <w:t>-</w:t>
            </w:r>
            <w:r w:rsidR="00B4733A">
              <w:rPr>
                <w:rFonts w:eastAsia="ＭＳ ゴシック" w:hint="eastAsia"/>
                <w:sz w:val="28"/>
                <w:szCs w:val="32"/>
              </w:rPr>
              <w:t>14</w:t>
            </w:r>
          </w:p>
        </w:tc>
      </w:tr>
    </w:tbl>
    <w:p w:rsidR="00C316E3" w:rsidRDefault="00C316E3" w:rsidP="00C316E3">
      <w:pPr>
        <w:spacing w:line="1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724"/>
      </w:tblGrid>
      <w:tr w:rsidR="00C316E3" w:rsidTr="003F5BEF">
        <w:trPr>
          <w:trHeight w:val="759"/>
        </w:trPr>
        <w:tc>
          <w:tcPr>
            <w:tcW w:w="1632" w:type="dxa"/>
            <w:shd w:val="clear" w:color="auto" w:fill="E5B8B7"/>
            <w:vAlign w:val="center"/>
          </w:tcPr>
          <w:p w:rsidR="00C316E3" w:rsidRPr="00FD1BAA" w:rsidRDefault="00C316E3" w:rsidP="003F5BEF">
            <w:pPr>
              <w:snapToGrid w:val="0"/>
            </w:pPr>
            <w:r w:rsidRPr="00FD1BAA">
              <w:rPr>
                <w:rFonts w:hint="eastAsia"/>
              </w:rPr>
              <w:t>課題名称</w:t>
            </w:r>
          </w:p>
        </w:tc>
        <w:tc>
          <w:tcPr>
            <w:tcW w:w="7724" w:type="dxa"/>
            <w:shd w:val="clear" w:color="auto" w:fill="auto"/>
            <w:vAlign w:val="center"/>
          </w:tcPr>
          <w:p w:rsidR="00C316E3" w:rsidRPr="00FD1BAA" w:rsidRDefault="00B4733A" w:rsidP="00B4733A">
            <w:pPr>
              <w:ind w:firstLineChars="100" w:firstLine="240"/>
              <w:rPr>
                <w:sz w:val="24"/>
              </w:rPr>
            </w:pPr>
            <w:r>
              <w:rPr>
                <w:sz w:val="24"/>
              </w:rPr>
              <w:t>スケジュールに則った教育点検活動の仕組みの構築</w:t>
            </w:r>
          </w:p>
        </w:tc>
      </w:tr>
      <w:tr w:rsidR="00C316E3" w:rsidTr="003F5BEF">
        <w:tc>
          <w:tcPr>
            <w:tcW w:w="1632" w:type="dxa"/>
            <w:shd w:val="clear" w:color="auto" w:fill="E5B8B7"/>
            <w:vAlign w:val="center"/>
          </w:tcPr>
          <w:p w:rsidR="00C316E3" w:rsidRDefault="00C316E3" w:rsidP="003F5BEF">
            <w:pPr>
              <w:snapToGrid w:val="0"/>
            </w:pPr>
            <w:r>
              <w:rPr>
                <w:rFonts w:hint="eastAsia"/>
              </w:rPr>
              <w:t>起案者</w:t>
            </w:r>
          </w:p>
        </w:tc>
        <w:tc>
          <w:tcPr>
            <w:tcW w:w="7724" w:type="dxa"/>
            <w:shd w:val="clear" w:color="auto" w:fill="auto"/>
            <w:vAlign w:val="center"/>
          </w:tcPr>
          <w:p w:rsidR="00C316E3" w:rsidRDefault="00B4733A" w:rsidP="00B4733A">
            <w:pPr>
              <w:ind w:firstLineChars="100" w:firstLine="210"/>
            </w:pPr>
            <w:r>
              <w:rPr>
                <w:rFonts w:hint="eastAsia"/>
              </w:rPr>
              <w:t>斎藤・金井</w:t>
            </w:r>
          </w:p>
        </w:tc>
      </w:tr>
    </w:tbl>
    <w:p w:rsidR="00C316E3" w:rsidRPr="00833F7B" w:rsidRDefault="00C316E3" w:rsidP="00C316E3">
      <w:pPr>
        <w:jc w:val="center"/>
        <w:rPr>
          <w:sz w:val="20"/>
          <w:szCs w:val="22"/>
        </w:rPr>
      </w:pPr>
      <w:r w:rsidRPr="00833F7B">
        <w:rPr>
          <w:rFonts w:hint="eastAsia"/>
          <w:sz w:val="18"/>
          <w:szCs w:val="22"/>
        </w:rPr>
        <w:t>※原則として起案者が本シートを継続的に記録，学科ホームページに</w:t>
      </w:r>
      <w:r w:rsidRPr="00833F7B">
        <w:rPr>
          <w:rFonts w:hint="eastAsia"/>
          <w:sz w:val="18"/>
          <w:szCs w:val="22"/>
        </w:rPr>
        <w:t>UP</w:t>
      </w:r>
      <w:r w:rsidRPr="00833F7B">
        <w:rPr>
          <w:rFonts w:hint="eastAsia"/>
          <w:sz w:val="18"/>
          <w:szCs w:val="22"/>
        </w:rPr>
        <w:t>する。</w:t>
      </w:r>
    </w:p>
    <w:p w:rsidR="00C316E3" w:rsidRDefault="00C316E3" w:rsidP="00C316E3">
      <w:pPr>
        <w:spacing w:line="1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316E3" w:rsidTr="003F5BEF">
        <w:tc>
          <w:tcPr>
            <w:tcW w:w="9356" w:type="dxa"/>
            <w:shd w:val="clear" w:color="auto" w:fill="D9D9D9"/>
          </w:tcPr>
          <w:p w:rsidR="00C316E3" w:rsidRDefault="00C316E3" w:rsidP="003F5BEF">
            <w:pPr>
              <w:jc w:val="center"/>
            </w:pPr>
            <w:r>
              <w:rPr>
                <w:rFonts w:hint="eastAsia"/>
              </w:rPr>
              <w:t>課題の概要（改善すべきとする背景と目的）</w:t>
            </w:r>
          </w:p>
        </w:tc>
      </w:tr>
      <w:tr w:rsidR="00C316E3" w:rsidRPr="00806350" w:rsidTr="003F5BEF">
        <w:trPr>
          <w:trHeight w:val="1354"/>
        </w:trPr>
        <w:tc>
          <w:tcPr>
            <w:tcW w:w="9356" w:type="dxa"/>
          </w:tcPr>
          <w:p w:rsidR="00C316E3" w:rsidRDefault="00B4733A" w:rsidP="009E0247">
            <w:pPr>
              <w:rPr>
                <w:sz w:val="20"/>
                <w:szCs w:val="20"/>
              </w:rPr>
            </w:pPr>
            <w:r>
              <w:rPr>
                <w:sz w:val="20"/>
                <w:szCs w:val="20"/>
              </w:rPr>
              <w:t>毎月実施される教室会議において、教育改善活動年間スケジュールに則った教育活動の点検を行うことになっているが、いくつかではあるが、毎年度点検が不十分になってしまう項目がある。そのため、教室会議において効果的に点検作業を実施するための仕組みを構築する。</w:t>
            </w:r>
          </w:p>
          <w:p w:rsidR="009E0247" w:rsidRPr="005846F1" w:rsidRDefault="009E0247" w:rsidP="009E0247">
            <w:pPr>
              <w:rPr>
                <w:sz w:val="20"/>
                <w:szCs w:val="20"/>
              </w:rPr>
            </w:pPr>
          </w:p>
        </w:tc>
      </w:tr>
    </w:tbl>
    <w:p w:rsidR="00C316E3" w:rsidRDefault="00C316E3" w:rsidP="00C316E3">
      <w:pPr>
        <w:spacing w:line="1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4026"/>
        <w:gridCol w:w="3118"/>
        <w:gridCol w:w="1418"/>
      </w:tblGrid>
      <w:tr w:rsidR="00C316E3" w:rsidTr="003F5BEF">
        <w:trPr>
          <w:trHeight w:val="730"/>
        </w:trPr>
        <w:tc>
          <w:tcPr>
            <w:tcW w:w="794" w:type="dxa"/>
            <w:shd w:val="clear" w:color="auto" w:fill="D9D9D9"/>
            <w:vAlign w:val="center"/>
          </w:tcPr>
          <w:p w:rsidR="00C316E3" w:rsidRDefault="00C316E3" w:rsidP="003F5BEF">
            <w:pPr>
              <w:jc w:val="center"/>
            </w:pPr>
            <w:r>
              <w:rPr>
                <w:rFonts w:hint="eastAsia"/>
              </w:rPr>
              <w:t>Phase</w:t>
            </w:r>
          </w:p>
        </w:tc>
        <w:tc>
          <w:tcPr>
            <w:tcW w:w="4026" w:type="dxa"/>
            <w:shd w:val="clear" w:color="auto" w:fill="D9D9D9"/>
            <w:vAlign w:val="center"/>
          </w:tcPr>
          <w:p w:rsidR="00C316E3" w:rsidRDefault="00C316E3" w:rsidP="003F5BEF">
            <w:pPr>
              <w:jc w:val="center"/>
            </w:pPr>
            <w:r>
              <w:rPr>
                <w:rFonts w:hint="eastAsia"/>
              </w:rPr>
              <w:t>議論・措置の内容</w:t>
            </w:r>
          </w:p>
        </w:tc>
        <w:tc>
          <w:tcPr>
            <w:tcW w:w="3118" w:type="dxa"/>
            <w:shd w:val="clear" w:color="auto" w:fill="D9D9D9"/>
            <w:vAlign w:val="center"/>
          </w:tcPr>
          <w:p w:rsidR="00C316E3" w:rsidRDefault="00C316E3" w:rsidP="003F5BEF">
            <w:pPr>
              <w:jc w:val="center"/>
            </w:pPr>
            <w:r>
              <w:rPr>
                <w:rFonts w:hint="eastAsia"/>
              </w:rPr>
              <w:t>議論の経過（年月</w:t>
            </w:r>
            <w:r>
              <w:rPr>
                <w:rFonts w:hint="eastAsia"/>
              </w:rPr>
              <w:t xml:space="preserve"> </w:t>
            </w:r>
            <w:r>
              <w:rPr>
                <w:rFonts w:hint="eastAsia"/>
              </w:rPr>
              <w:t>委員会</w:t>
            </w:r>
            <w:r>
              <w:rPr>
                <w:rFonts w:hint="eastAsia"/>
              </w:rPr>
              <w:t xml:space="preserve"> </w:t>
            </w:r>
            <w:r>
              <w:rPr>
                <w:rFonts w:hint="eastAsia"/>
              </w:rPr>
              <w:t>等）</w:t>
            </w:r>
          </w:p>
        </w:tc>
        <w:tc>
          <w:tcPr>
            <w:tcW w:w="1418" w:type="dxa"/>
            <w:shd w:val="clear" w:color="auto" w:fill="D9D9D9"/>
            <w:vAlign w:val="center"/>
          </w:tcPr>
          <w:p w:rsidR="00C316E3" w:rsidRDefault="00C316E3" w:rsidP="003F5BEF">
            <w:pPr>
              <w:jc w:val="center"/>
            </w:pPr>
            <w:r>
              <w:rPr>
                <w:rFonts w:hint="eastAsia"/>
              </w:rPr>
              <w:t>次回予定</w:t>
            </w:r>
          </w:p>
        </w:tc>
      </w:tr>
      <w:tr w:rsidR="00C316E3" w:rsidTr="003F5BEF">
        <w:trPr>
          <w:trHeight w:val="1180"/>
        </w:trPr>
        <w:tc>
          <w:tcPr>
            <w:tcW w:w="794" w:type="dxa"/>
            <w:shd w:val="clear" w:color="auto" w:fill="E5B8B7"/>
          </w:tcPr>
          <w:p w:rsidR="00C316E3" w:rsidRPr="00806350" w:rsidRDefault="00C316E3" w:rsidP="003F5BEF">
            <w:pPr>
              <w:jc w:val="center"/>
              <w:rPr>
                <w:b/>
                <w:sz w:val="36"/>
                <w:szCs w:val="36"/>
              </w:rPr>
            </w:pPr>
            <w:r w:rsidRPr="00806350">
              <w:rPr>
                <w:rFonts w:hint="eastAsia"/>
                <w:b/>
                <w:sz w:val="36"/>
                <w:szCs w:val="36"/>
              </w:rPr>
              <w:t>P</w:t>
            </w:r>
          </w:p>
        </w:tc>
        <w:tc>
          <w:tcPr>
            <w:tcW w:w="4026" w:type="dxa"/>
          </w:tcPr>
          <w:p w:rsidR="002D4D10" w:rsidRPr="00501A7E" w:rsidRDefault="009E0247" w:rsidP="00B4733A">
            <w:pPr>
              <w:rPr>
                <w:sz w:val="20"/>
                <w:szCs w:val="20"/>
              </w:rPr>
            </w:pPr>
            <w:r>
              <w:rPr>
                <w:rFonts w:hint="eastAsia"/>
                <w:sz w:val="20"/>
                <w:szCs w:val="20"/>
              </w:rPr>
              <w:t>■</w:t>
            </w:r>
            <w:r w:rsidR="00B4733A">
              <w:rPr>
                <w:rFonts w:hint="eastAsia"/>
                <w:sz w:val="20"/>
                <w:szCs w:val="20"/>
              </w:rPr>
              <w:t>2016</w:t>
            </w:r>
            <w:r w:rsidR="00B4733A">
              <w:rPr>
                <w:rFonts w:hint="eastAsia"/>
                <w:sz w:val="20"/>
                <w:szCs w:val="20"/>
              </w:rPr>
              <w:t>年度の教育活動の点検を総括し、コース会議が未実施になる月が少なくないこと、外部評価の実施が不十分であったことを踏まえ、スケジュールに則った毎月の点検を効果的に実施するための仕組みとして、教育改善活動専用のメモを作成していくことが提案された。</w:t>
            </w:r>
          </w:p>
        </w:tc>
        <w:tc>
          <w:tcPr>
            <w:tcW w:w="3118" w:type="dxa"/>
          </w:tcPr>
          <w:p w:rsidR="00C316E3" w:rsidRPr="00806350" w:rsidRDefault="00B4733A" w:rsidP="009E0247">
            <w:pPr>
              <w:rPr>
                <w:sz w:val="20"/>
                <w:szCs w:val="20"/>
              </w:rPr>
            </w:pPr>
            <w:r>
              <w:rPr>
                <w:sz w:val="20"/>
                <w:szCs w:val="20"/>
              </w:rPr>
              <w:t>2017</w:t>
            </w:r>
            <w:r>
              <w:rPr>
                <w:sz w:val="20"/>
                <w:szCs w:val="20"/>
              </w:rPr>
              <w:t>年</w:t>
            </w:r>
            <w:r>
              <w:rPr>
                <w:sz w:val="20"/>
                <w:szCs w:val="20"/>
              </w:rPr>
              <w:t>4</w:t>
            </w:r>
            <w:r>
              <w:rPr>
                <w:sz w:val="20"/>
                <w:szCs w:val="20"/>
              </w:rPr>
              <w:t>月教室会議</w:t>
            </w:r>
          </w:p>
        </w:tc>
        <w:tc>
          <w:tcPr>
            <w:tcW w:w="1418" w:type="dxa"/>
          </w:tcPr>
          <w:p w:rsidR="00C316E3" w:rsidRDefault="00B4733A" w:rsidP="009E0247">
            <w:pPr>
              <w:rPr>
                <w:rFonts w:hint="eastAsia"/>
                <w:sz w:val="20"/>
                <w:szCs w:val="20"/>
              </w:rPr>
            </w:pPr>
            <w:r>
              <w:rPr>
                <w:sz w:val="20"/>
                <w:szCs w:val="20"/>
              </w:rPr>
              <w:t>2019</w:t>
            </w:r>
            <w:r>
              <w:rPr>
                <w:sz w:val="20"/>
                <w:szCs w:val="20"/>
              </w:rPr>
              <w:t>年</w:t>
            </w:r>
            <w:r>
              <w:rPr>
                <w:sz w:val="20"/>
                <w:szCs w:val="20"/>
              </w:rPr>
              <w:t>3</w:t>
            </w:r>
            <w:r>
              <w:rPr>
                <w:sz w:val="20"/>
                <w:szCs w:val="20"/>
              </w:rPr>
              <w:t>月</w:t>
            </w:r>
          </w:p>
          <w:p w:rsidR="00B4733A" w:rsidRDefault="00B4733A" w:rsidP="009E0247">
            <w:pPr>
              <w:rPr>
                <w:sz w:val="20"/>
                <w:szCs w:val="20"/>
              </w:rPr>
            </w:pPr>
            <w:r>
              <w:rPr>
                <w:rFonts w:hint="eastAsia"/>
                <w:sz w:val="20"/>
                <w:szCs w:val="20"/>
              </w:rPr>
              <w:t>（教室会議）</w:t>
            </w:r>
          </w:p>
        </w:tc>
      </w:tr>
      <w:tr w:rsidR="00C316E3" w:rsidTr="003F5BEF">
        <w:trPr>
          <w:trHeight w:val="1253"/>
        </w:trPr>
        <w:tc>
          <w:tcPr>
            <w:tcW w:w="794" w:type="dxa"/>
            <w:shd w:val="clear" w:color="auto" w:fill="E5B8B7"/>
          </w:tcPr>
          <w:p w:rsidR="00C316E3" w:rsidRPr="00806350" w:rsidRDefault="00C316E3" w:rsidP="003F5BEF">
            <w:pPr>
              <w:jc w:val="center"/>
              <w:rPr>
                <w:b/>
                <w:sz w:val="36"/>
                <w:szCs w:val="36"/>
              </w:rPr>
            </w:pPr>
            <w:r w:rsidRPr="00806350">
              <w:rPr>
                <w:rFonts w:hint="eastAsia"/>
                <w:b/>
                <w:sz w:val="36"/>
                <w:szCs w:val="36"/>
              </w:rPr>
              <w:t>D</w:t>
            </w:r>
          </w:p>
        </w:tc>
        <w:tc>
          <w:tcPr>
            <w:tcW w:w="4026" w:type="dxa"/>
          </w:tcPr>
          <w:p w:rsidR="00D06D1F" w:rsidRPr="00D06D1F" w:rsidRDefault="009E0247" w:rsidP="00B4733A">
            <w:pPr>
              <w:rPr>
                <w:sz w:val="20"/>
                <w:szCs w:val="20"/>
              </w:rPr>
            </w:pPr>
            <w:r>
              <w:rPr>
                <w:rFonts w:hint="eastAsia"/>
                <w:sz w:val="20"/>
                <w:szCs w:val="20"/>
              </w:rPr>
              <w:t>■</w:t>
            </w:r>
            <w:r w:rsidR="00B4733A">
              <w:rPr>
                <w:rFonts w:hint="eastAsia"/>
                <w:sz w:val="20"/>
                <w:szCs w:val="20"/>
              </w:rPr>
              <w:t>2017</w:t>
            </w:r>
            <w:r w:rsidR="00B4733A">
              <w:rPr>
                <w:rFonts w:hint="eastAsia"/>
                <w:sz w:val="20"/>
                <w:szCs w:val="20"/>
              </w:rPr>
              <w:t>年度は、毎月のスケジュールに則った教育活動の点検を、提案された方法で記録した。</w:t>
            </w:r>
          </w:p>
        </w:tc>
        <w:tc>
          <w:tcPr>
            <w:tcW w:w="3118" w:type="dxa"/>
          </w:tcPr>
          <w:p w:rsidR="00B4733A" w:rsidRDefault="00B4733A" w:rsidP="009E0247">
            <w:pPr>
              <w:rPr>
                <w:rFonts w:hint="eastAsia"/>
                <w:sz w:val="20"/>
                <w:szCs w:val="20"/>
              </w:rPr>
            </w:pPr>
            <w:r>
              <w:rPr>
                <w:sz w:val="20"/>
                <w:szCs w:val="20"/>
              </w:rPr>
              <w:t>2017</w:t>
            </w:r>
            <w:r>
              <w:rPr>
                <w:sz w:val="20"/>
                <w:szCs w:val="20"/>
              </w:rPr>
              <w:t>年</w:t>
            </w:r>
            <w:r>
              <w:rPr>
                <w:sz w:val="20"/>
                <w:szCs w:val="20"/>
              </w:rPr>
              <w:t>4</w:t>
            </w:r>
            <w:r>
              <w:rPr>
                <w:sz w:val="20"/>
                <w:szCs w:val="20"/>
              </w:rPr>
              <w:t>月～</w:t>
            </w:r>
            <w:r>
              <w:rPr>
                <w:sz w:val="20"/>
                <w:szCs w:val="20"/>
              </w:rPr>
              <w:t>2018</w:t>
            </w:r>
            <w:r>
              <w:rPr>
                <w:sz w:val="20"/>
                <w:szCs w:val="20"/>
              </w:rPr>
              <w:t>年</w:t>
            </w:r>
            <w:r>
              <w:rPr>
                <w:sz w:val="20"/>
                <w:szCs w:val="20"/>
              </w:rPr>
              <w:t>3</w:t>
            </w:r>
            <w:r>
              <w:rPr>
                <w:sz w:val="20"/>
                <w:szCs w:val="20"/>
              </w:rPr>
              <w:t>月</w:t>
            </w:r>
          </w:p>
          <w:p w:rsidR="00C316E3" w:rsidRPr="002D4D10" w:rsidRDefault="00B4733A" w:rsidP="009E0247">
            <w:pPr>
              <w:rPr>
                <w:sz w:val="20"/>
                <w:szCs w:val="20"/>
              </w:rPr>
            </w:pPr>
            <w:r>
              <w:rPr>
                <w:sz w:val="20"/>
                <w:szCs w:val="20"/>
              </w:rPr>
              <w:t>（教室会議）</w:t>
            </w:r>
          </w:p>
        </w:tc>
        <w:tc>
          <w:tcPr>
            <w:tcW w:w="1418" w:type="dxa"/>
          </w:tcPr>
          <w:p w:rsidR="00C316E3" w:rsidRPr="00806350" w:rsidRDefault="00C316E3" w:rsidP="009E0247">
            <w:pPr>
              <w:rPr>
                <w:sz w:val="20"/>
                <w:szCs w:val="20"/>
              </w:rPr>
            </w:pPr>
          </w:p>
        </w:tc>
      </w:tr>
      <w:tr w:rsidR="002D4D10" w:rsidTr="003F5BEF">
        <w:trPr>
          <w:trHeight w:val="1268"/>
        </w:trPr>
        <w:tc>
          <w:tcPr>
            <w:tcW w:w="794" w:type="dxa"/>
            <w:shd w:val="clear" w:color="auto" w:fill="E5B8B7"/>
          </w:tcPr>
          <w:p w:rsidR="002D4D10" w:rsidRPr="00806350" w:rsidRDefault="002D4D10" w:rsidP="003F5BEF">
            <w:pPr>
              <w:jc w:val="center"/>
              <w:rPr>
                <w:b/>
                <w:sz w:val="36"/>
                <w:szCs w:val="36"/>
              </w:rPr>
            </w:pPr>
            <w:r w:rsidRPr="00806350">
              <w:rPr>
                <w:rFonts w:hint="eastAsia"/>
                <w:b/>
                <w:sz w:val="36"/>
                <w:szCs w:val="36"/>
              </w:rPr>
              <w:t>C</w:t>
            </w:r>
          </w:p>
        </w:tc>
        <w:tc>
          <w:tcPr>
            <w:tcW w:w="4026" w:type="dxa"/>
          </w:tcPr>
          <w:p w:rsidR="002D4D10" w:rsidRPr="002D4D10" w:rsidRDefault="009E0247" w:rsidP="00B4733A">
            <w:pPr>
              <w:rPr>
                <w:sz w:val="20"/>
                <w:szCs w:val="20"/>
              </w:rPr>
            </w:pPr>
            <w:r>
              <w:rPr>
                <w:rFonts w:hint="eastAsia"/>
                <w:sz w:val="20"/>
                <w:szCs w:val="20"/>
              </w:rPr>
              <w:t>■</w:t>
            </w:r>
            <w:r w:rsidR="00B4733A">
              <w:rPr>
                <w:rFonts w:hint="eastAsia"/>
                <w:sz w:val="20"/>
                <w:szCs w:val="20"/>
              </w:rPr>
              <w:t>1</w:t>
            </w:r>
            <w:r w:rsidR="00B4733A">
              <w:rPr>
                <w:rFonts w:hint="eastAsia"/>
                <w:sz w:val="20"/>
                <w:szCs w:val="20"/>
              </w:rPr>
              <w:t>年間運用した結果、いくつか点検が不十分な項目が確認された。</w:t>
            </w:r>
          </w:p>
        </w:tc>
        <w:tc>
          <w:tcPr>
            <w:tcW w:w="3118" w:type="dxa"/>
          </w:tcPr>
          <w:p w:rsidR="002D4D10" w:rsidRPr="00806350" w:rsidRDefault="00B4733A" w:rsidP="002D4D10">
            <w:pPr>
              <w:rPr>
                <w:sz w:val="20"/>
                <w:szCs w:val="20"/>
              </w:rPr>
            </w:pPr>
            <w:r>
              <w:rPr>
                <w:sz w:val="20"/>
                <w:szCs w:val="20"/>
              </w:rPr>
              <w:t>2018</w:t>
            </w:r>
            <w:r>
              <w:rPr>
                <w:sz w:val="20"/>
                <w:szCs w:val="20"/>
              </w:rPr>
              <w:t>年</w:t>
            </w:r>
            <w:r>
              <w:rPr>
                <w:sz w:val="20"/>
                <w:szCs w:val="20"/>
              </w:rPr>
              <w:t>3</w:t>
            </w:r>
            <w:r>
              <w:rPr>
                <w:sz w:val="20"/>
                <w:szCs w:val="20"/>
              </w:rPr>
              <w:t>月（教室会議）</w:t>
            </w:r>
          </w:p>
        </w:tc>
        <w:tc>
          <w:tcPr>
            <w:tcW w:w="1418" w:type="dxa"/>
          </w:tcPr>
          <w:p w:rsidR="002D4D10" w:rsidRPr="00806350" w:rsidRDefault="002D4D10" w:rsidP="003F5BEF">
            <w:pPr>
              <w:rPr>
                <w:sz w:val="20"/>
                <w:szCs w:val="20"/>
              </w:rPr>
            </w:pPr>
          </w:p>
        </w:tc>
      </w:tr>
      <w:tr w:rsidR="002D4D10" w:rsidTr="003F5BEF">
        <w:trPr>
          <w:trHeight w:val="1233"/>
        </w:trPr>
        <w:tc>
          <w:tcPr>
            <w:tcW w:w="794" w:type="dxa"/>
            <w:shd w:val="clear" w:color="auto" w:fill="E5B8B7"/>
          </w:tcPr>
          <w:p w:rsidR="002D4D10" w:rsidRPr="00806350" w:rsidRDefault="002D4D10" w:rsidP="003F5BEF">
            <w:pPr>
              <w:jc w:val="center"/>
              <w:rPr>
                <w:b/>
                <w:sz w:val="36"/>
                <w:szCs w:val="36"/>
              </w:rPr>
            </w:pPr>
            <w:r w:rsidRPr="00806350">
              <w:rPr>
                <w:rFonts w:hint="eastAsia"/>
                <w:b/>
                <w:sz w:val="36"/>
                <w:szCs w:val="36"/>
              </w:rPr>
              <w:t>A</w:t>
            </w:r>
          </w:p>
        </w:tc>
        <w:tc>
          <w:tcPr>
            <w:tcW w:w="4026" w:type="dxa"/>
          </w:tcPr>
          <w:p w:rsidR="002D4D10" w:rsidRPr="002D4D10" w:rsidRDefault="002D4D10" w:rsidP="00ED0074">
            <w:pPr>
              <w:rPr>
                <w:sz w:val="20"/>
                <w:szCs w:val="20"/>
              </w:rPr>
            </w:pPr>
            <w:r>
              <w:rPr>
                <w:rFonts w:hint="eastAsia"/>
                <w:sz w:val="20"/>
                <w:szCs w:val="20"/>
              </w:rPr>
              <w:t>■</w:t>
            </w:r>
            <w:r w:rsidR="00B4733A">
              <w:rPr>
                <w:rFonts w:hint="eastAsia"/>
                <w:sz w:val="20"/>
                <w:szCs w:val="20"/>
              </w:rPr>
              <w:t>当月だけでなく、その前後月の点検項目も確認できるようなメモに内容を修正</w:t>
            </w:r>
            <w:r w:rsidR="00ED0074">
              <w:rPr>
                <w:rFonts w:hint="eastAsia"/>
                <w:sz w:val="20"/>
                <w:szCs w:val="20"/>
              </w:rPr>
              <w:t>し、</w:t>
            </w:r>
            <w:r w:rsidR="00ED0074">
              <w:rPr>
                <w:rFonts w:hint="eastAsia"/>
                <w:sz w:val="20"/>
                <w:szCs w:val="20"/>
              </w:rPr>
              <w:t>2018</w:t>
            </w:r>
            <w:r w:rsidR="00ED0074">
              <w:rPr>
                <w:rFonts w:hint="eastAsia"/>
                <w:sz w:val="20"/>
                <w:szCs w:val="20"/>
              </w:rPr>
              <w:t>年度は運用することとなった。</w:t>
            </w:r>
            <w:bookmarkStart w:id="0" w:name="_GoBack"/>
            <w:bookmarkEnd w:id="0"/>
          </w:p>
        </w:tc>
        <w:tc>
          <w:tcPr>
            <w:tcW w:w="3118" w:type="dxa"/>
          </w:tcPr>
          <w:p w:rsidR="002D4D10" w:rsidRPr="00806350" w:rsidRDefault="00B4733A" w:rsidP="002D4D10">
            <w:pPr>
              <w:rPr>
                <w:sz w:val="20"/>
                <w:szCs w:val="20"/>
              </w:rPr>
            </w:pPr>
            <w:r>
              <w:rPr>
                <w:sz w:val="20"/>
                <w:szCs w:val="20"/>
              </w:rPr>
              <w:t>2018</w:t>
            </w:r>
            <w:r>
              <w:rPr>
                <w:sz w:val="20"/>
                <w:szCs w:val="20"/>
              </w:rPr>
              <w:t>年</w:t>
            </w:r>
            <w:r>
              <w:rPr>
                <w:sz w:val="20"/>
                <w:szCs w:val="20"/>
              </w:rPr>
              <w:t>4</w:t>
            </w:r>
            <w:r>
              <w:rPr>
                <w:sz w:val="20"/>
                <w:szCs w:val="20"/>
              </w:rPr>
              <w:t>月（教室会議）</w:t>
            </w:r>
          </w:p>
        </w:tc>
        <w:tc>
          <w:tcPr>
            <w:tcW w:w="1418" w:type="dxa"/>
          </w:tcPr>
          <w:p w:rsidR="002D4D10" w:rsidRPr="002D4D10" w:rsidRDefault="002D4D10" w:rsidP="002D4D10">
            <w:pPr>
              <w:rPr>
                <w:strike/>
                <w:sz w:val="20"/>
                <w:szCs w:val="20"/>
              </w:rPr>
            </w:pPr>
          </w:p>
        </w:tc>
      </w:tr>
    </w:tbl>
    <w:p w:rsidR="003F5BEF" w:rsidRPr="007D6A37" w:rsidRDefault="003F5BEF"/>
    <w:sectPr w:rsidR="003F5BEF" w:rsidRPr="007D6A37" w:rsidSect="003F5BEF">
      <w:footerReference w:type="even" r:id="rId7"/>
      <w:pgSz w:w="11906" w:h="16838" w:code="9"/>
      <w:pgMar w:top="1418" w:right="1077"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825" w:rsidRDefault="00FC1825" w:rsidP="00C316E3">
      <w:r>
        <w:separator/>
      </w:r>
    </w:p>
  </w:endnote>
  <w:endnote w:type="continuationSeparator" w:id="0">
    <w:p w:rsidR="00FC1825" w:rsidRDefault="00FC1825" w:rsidP="00C3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EF" w:rsidRDefault="00B35DE9" w:rsidP="003F5BEF">
    <w:pPr>
      <w:pStyle w:val="a5"/>
      <w:framePr w:wrap="around" w:vAnchor="text" w:hAnchor="margin" w:xAlign="center" w:y="1"/>
      <w:rPr>
        <w:rStyle w:val="a7"/>
      </w:rPr>
    </w:pPr>
    <w:r>
      <w:rPr>
        <w:rStyle w:val="a7"/>
      </w:rPr>
      <w:fldChar w:fldCharType="begin"/>
    </w:r>
    <w:r w:rsidR="00A1102F">
      <w:rPr>
        <w:rStyle w:val="a7"/>
      </w:rPr>
      <w:instrText xml:space="preserve">PAGE  </w:instrText>
    </w:r>
    <w:r>
      <w:rPr>
        <w:rStyle w:val="a7"/>
      </w:rPr>
      <w:fldChar w:fldCharType="end"/>
    </w:r>
  </w:p>
  <w:p w:rsidR="003F5BEF" w:rsidRDefault="003F5B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825" w:rsidRDefault="00FC1825" w:rsidP="00C316E3">
      <w:r>
        <w:separator/>
      </w:r>
    </w:p>
  </w:footnote>
  <w:footnote w:type="continuationSeparator" w:id="0">
    <w:p w:rsidR="00FC1825" w:rsidRDefault="00FC1825" w:rsidP="00C31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6E3"/>
    <w:rsid w:val="00144DA6"/>
    <w:rsid w:val="001A36D1"/>
    <w:rsid w:val="002D4D10"/>
    <w:rsid w:val="00374416"/>
    <w:rsid w:val="003F5BEF"/>
    <w:rsid w:val="004D4788"/>
    <w:rsid w:val="00512C20"/>
    <w:rsid w:val="005846F1"/>
    <w:rsid w:val="00586803"/>
    <w:rsid w:val="00602686"/>
    <w:rsid w:val="006538FA"/>
    <w:rsid w:val="0068306D"/>
    <w:rsid w:val="006A72E4"/>
    <w:rsid w:val="00714993"/>
    <w:rsid w:val="00761345"/>
    <w:rsid w:val="007D6A37"/>
    <w:rsid w:val="007F445E"/>
    <w:rsid w:val="00833248"/>
    <w:rsid w:val="00963F97"/>
    <w:rsid w:val="009E0247"/>
    <w:rsid w:val="00A1102F"/>
    <w:rsid w:val="00AB2B36"/>
    <w:rsid w:val="00AB3B41"/>
    <w:rsid w:val="00B35DE9"/>
    <w:rsid w:val="00B4733A"/>
    <w:rsid w:val="00B7444D"/>
    <w:rsid w:val="00C15B08"/>
    <w:rsid w:val="00C316E3"/>
    <w:rsid w:val="00CE30A5"/>
    <w:rsid w:val="00CF0A77"/>
    <w:rsid w:val="00D06D1F"/>
    <w:rsid w:val="00D22FDA"/>
    <w:rsid w:val="00D40B69"/>
    <w:rsid w:val="00E17893"/>
    <w:rsid w:val="00E828C3"/>
    <w:rsid w:val="00ED0074"/>
    <w:rsid w:val="00ED72A2"/>
    <w:rsid w:val="00F52F12"/>
    <w:rsid w:val="00F96D7F"/>
    <w:rsid w:val="00FC1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6E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6E3"/>
    <w:pPr>
      <w:tabs>
        <w:tab w:val="center" w:pos="4252"/>
        <w:tab w:val="right" w:pos="8504"/>
      </w:tabs>
      <w:snapToGrid w:val="0"/>
    </w:pPr>
    <w:rPr>
      <w:rFonts w:ascii="Century" w:hAnsi="Century"/>
      <w:szCs w:val="22"/>
    </w:rPr>
  </w:style>
  <w:style w:type="character" w:customStyle="1" w:styleId="a4">
    <w:name w:val="ヘッダー (文字)"/>
    <w:basedOn w:val="a0"/>
    <w:link w:val="a3"/>
    <w:uiPriority w:val="99"/>
    <w:rsid w:val="00C316E3"/>
  </w:style>
  <w:style w:type="paragraph" w:styleId="a5">
    <w:name w:val="footer"/>
    <w:basedOn w:val="a"/>
    <w:link w:val="a6"/>
    <w:unhideWhenUsed/>
    <w:rsid w:val="00C316E3"/>
    <w:pPr>
      <w:tabs>
        <w:tab w:val="center" w:pos="4252"/>
        <w:tab w:val="right" w:pos="8504"/>
      </w:tabs>
      <w:snapToGrid w:val="0"/>
    </w:pPr>
    <w:rPr>
      <w:rFonts w:ascii="Century" w:hAnsi="Century"/>
      <w:szCs w:val="22"/>
    </w:rPr>
  </w:style>
  <w:style w:type="character" w:customStyle="1" w:styleId="a6">
    <w:name w:val="フッター (文字)"/>
    <w:basedOn w:val="a0"/>
    <w:link w:val="a5"/>
    <w:uiPriority w:val="99"/>
    <w:semiHidden/>
    <w:rsid w:val="00C316E3"/>
  </w:style>
  <w:style w:type="character" w:styleId="a7">
    <w:name w:val="page number"/>
    <w:basedOn w:val="a0"/>
    <w:rsid w:val="00C316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6E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6E3"/>
    <w:pPr>
      <w:tabs>
        <w:tab w:val="center" w:pos="4252"/>
        <w:tab w:val="right" w:pos="8504"/>
      </w:tabs>
      <w:snapToGrid w:val="0"/>
    </w:pPr>
    <w:rPr>
      <w:rFonts w:ascii="Century" w:hAnsi="Century"/>
      <w:szCs w:val="22"/>
    </w:rPr>
  </w:style>
  <w:style w:type="character" w:customStyle="1" w:styleId="a4">
    <w:name w:val="ヘッダー (文字)"/>
    <w:basedOn w:val="a0"/>
    <w:link w:val="a3"/>
    <w:uiPriority w:val="99"/>
    <w:rsid w:val="00C316E3"/>
  </w:style>
  <w:style w:type="paragraph" w:styleId="a5">
    <w:name w:val="footer"/>
    <w:basedOn w:val="a"/>
    <w:link w:val="a6"/>
    <w:unhideWhenUsed/>
    <w:rsid w:val="00C316E3"/>
    <w:pPr>
      <w:tabs>
        <w:tab w:val="center" w:pos="4252"/>
        <w:tab w:val="right" w:pos="8504"/>
      </w:tabs>
      <w:snapToGrid w:val="0"/>
    </w:pPr>
    <w:rPr>
      <w:rFonts w:ascii="Century" w:hAnsi="Century"/>
      <w:szCs w:val="22"/>
    </w:rPr>
  </w:style>
  <w:style w:type="character" w:customStyle="1" w:styleId="a6">
    <w:name w:val="フッター (文字)"/>
    <w:basedOn w:val="a0"/>
    <w:link w:val="a5"/>
    <w:uiPriority w:val="99"/>
    <w:semiHidden/>
    <w:rsid w:val="00C316E3"/>
  </w:style>
  <w:style w:type="character" w:styleId="a7">
    <w:name w:val="page number"/>
    <w:basedOn w:val="a0"/>
    <w:rsid w:val="00C31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Gunma University</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dc:creator>
  <cp:keywords/>
  <dc:description/>
  <cp:lastModifiedBy>kanai</cp:lastModifiedBy>
  <cp:revision>3</cp:revision>
  <cp:lastPrinted>2012-04-13T02:57:00Z</cp:lastPrinted>
  <dcterms:created xsi:type="dcterms:W3CDTF">2015-11-16T04:30:00Z</dcterms:created>
  <dcterms:modified xsi:type="dcterms:W3CDTF">2018-06-20T07:37:00Z</dcterms:modified>
</cp:coreProperties>
</file>